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8318" w14:textId="11967494" w:rsidR="000929C0" w:rsidRPr="000929C0" w:rsidRDefault="000929C0" w:rsidP="000929C0">
      <w:pPr>
        <w:jc w:val="center"/>
        <w:rPr>
          <w:b/>
          <w:bCs/>
          <w:lang w:val="en-US"/>
        </w:rPr>
      </w:pPr>
      <w:r w:rsidRPr="000929C0">
        <w:rPr>
          <w:b/>
          <w:bCs/>
          <w:lang w:val="en-US"/>
        </w:rPr>
        <w:t>Information on the Right of Withdrawal</w:t>
      </w:r>
    </w:p>
    <w:p w14:paraId="444A2D39" w14:textId="77777777" w:rsidR="000929C0" w:rsidRPr="000929C0" w:rsidRDefault="000929C0" w:rsidP="000929C0">
      <w:pPr>
        <w:rPr>
          <w:lang w:val="en-US"/>
        </w:rPr>
      </w:pPr>
    </w:p>
    <w:p w14:paraId="6CB5C70F" w14:textId="77777777" w:rsidR="000929C0" w:rsidRPr="000929C0" w:rsidRDefault="000929C0" w:rsidP="000929C0">
      <w:pPr>
        <w:rPr>
          <w:lang w:val="en-US"/>
        </w:rPr>
      </w:pPr>
      <w:r w:rsidRPr="000929C0">
        <w:rPr>
          <w:lang w:val="en-US"/>
        </w:rPr>
        <w:t xml:space="preserve">When this form is correctly filled out, the information in the Right of Withdrawal Act § 8 first paragraph letters h, </w:t>
      </w:r>
      <w:proofErr w:type="spellStart"/>
      <w:r w:rsidRPr="000929C0">
        <w:rPr>
          <w:lang w:val="en-US"/>
        </w:rPr>
        <w:t>i</w:t>
      </w:r>
      <w:proofErr w:type="spellEnd"/>
      <w:r w:rsidRPr="000929C0">
        <w:rPr>
          <w:lang w:val="en-US"/>
        </w:rPr>
        <w:t>, and j, cf. second paragraph, is considered given.</w:t>
      </w:r>
    </w:p>
    <w:p w14:paraId="14A2851C" w14:textId="77777777" w:rsidR="000929C0" w:rsidRPr="000929C0" w:rsidRDefault="000929C0" w:rsidP="000929C0">
      <w:pPr>
        <w:rPr>
          <w:lang w:val="en-US"/>
        </w:rPr>
      </w:pPr>
    </w:p>
    <w:p w14:paraId="39D943FC" w14:textId="77777777" w:rsidR="000929C0" w:rsidRPr="000929C0" w:rsidRDefault="000929C0" w:rsidP="000929C0">
      <w:pPr>
        <w:rPr>
          <w:b/>
          <w:bCs/>
          <w:lang w:val="en-US"/>
        </w:rPr>
      </w:pPr>
      <w:r w:rsidRPr="000929C0">
        <w:rPr>
          <w:b/>
          <w:bCs/>
          <w:lang w:val="en-US"/>
        </w:rPr>
        <w:t>Right of Withdrawal</w:t>
      </w:r>
    </w:p>
    <w:p w14:paraId="5F11F8F4" w14:textId="77777777" w:rsidR="000929C0" w:rsidRPr="000929C0" w:rsidRDefault="000929C0" w:rsidP="000929C0">
      <w:pPr>
        <w:rPr>
          <w:lang w:val="en-US"/>
        </w:rPr>
      </w:pPr>
    </w:p>
    <w:p w14:paraId="4F88A3BF" w14:textId="77777777" w:rsidR="000929C0" w:rsidRPr="000929C0" w:rsidRDefault="000929C0" w:rsidP="000929C0">
      <w:pPr>
        <w:rPr>
          <w:lang w:val="en-US"/>
        </w:rPr>
      </w:pPr>
      <w:r w:rsidRPr="000929C0">
        <w:rPr>
          <w:lang w:val="en-US"/>
        </w:rPr>
        <w:t>You have the right to withdraw from this agreement within 14 days without giving any reason for this. The withdrawal period expires 14 days after the day you or a third party other than the carrier, designated by you, acquires physical possession of the last good.</w:t>
      </w:r>
    </w:p>
    <w:p w14:paraId="47FEC0EF" w14:textId="77777777" w:rsidR="000929C0" w:rsidRPr="000929C0" w:rsidRDefault="000929C0" w:rsidP="000929C0">
      <w:pPr>
        <w:rPr>
          <w:lang w:val="en-US"/>
        </w:rPr>
      </w:pPr>
    </w:p>
    <w:p w14:paraId="133C75E8" w14:textId="77777777" w:rsidR="000929C0" w:rsidRPr="000929C0" w:rsidRDefault="000929C0" w:rsidP="000929C0">
      <w:pPr>
        <w:rPr>
          <w:lang w:val="en-US"/>
        </w:rPr>
      </w:pPr>
      <w:r w:rsidRPr="000929C0">
        <w:rPr>
          <w:lang w:val="en-US"/>
        </w:rPr>
        <w:t>To exercise the right of withdrawal, you must notify us:</w:t>
      </w:r>
    </w:p>
    <w:p w14:paraId="1183FA09" w14:textId="77777777" w:rsidR="000929C0" w:rsidRPr="000929C0" w:rsidRDefault="000929C0" w:rsidP="000929C0">
      <w:pPr>
        <w:rPr>
          <w:lang w:val="en-US"/>
        </w:rPr>
      </w:pPr>
    </w:p>
    <w:p w14:paraId="0F1BD9F4" w14:textId="77777777" w:rsidR="000929C0" w:rsidRDefault="000929C0" w:rsidP="000929C0">
      <w:r>
        <w:t>Sennheiser Nordic (</w:t>
      </w:r>
      <w:proofErr w:type="spellStart"/>
      <w:r>
        <w:t>Norway</w:t>
      </w:r>
      <w:proofErr w:type="spellEnd"/>
      <w:r>
        <w:t>)</w:t>
      </w:r>
    </w:p>
    <w:p w14:paraId="3A851F56" w14:textId="77777777" w:rsidR="000929C0" w:rsidRDefault="000929C0" w:rsidP="000929C0">
      <w:proofErr w:type="spellStart"/>
      <w:r>
        <w:t>Skur</w:t>
      </w:r>
      <w:proofErr w:type="spellEnd"/>
      <w:r>
        <w:t xml:space="preserve"> 41 </w:t>
      </w:r>
      <w:proofErr w:type="spellStart"/>
      <w:r>
        <w:t>Vippetangen</w:t>
      </w:r>
      <w:proofErr w:type="spellEnd"/>
      <w:r>
        <w:t>, 0150 Oslo</w:t>
      </w:r>
    </w:p>
    <w:p w14:paraId="200FFAD7" w14:textId="77777777" w:rsidR="000929C0" w:rsidRPr="000929C0" w:rsidRDefault="000929C0" w:rsidP="000929C0">
      <w:pPr>
        <w:rPr>
          <w:lang w:val="en-US"/>
        </w:rPr>
      </w:pPr>
      <w:r w:rsidRPr="000929C0">
        <w:rPr>
          <w:lang w:val="en-US"/>
        </w:rPr>
        <w:t>Email: services@sennheiser.com</w:t>
      </w:r>
    </w:p>
    <w:p w14:paraId="2016C05B" w14:textId="77777777" w:rsidR="000929C0" w:rsidRPr="000929C0" w:rsidRDefault="000929C0" w:rsidP="000929C0">
      <w:pPr>
        <w:rPr>
          <w:lang w:val="en-US"/>
        </w:rPr>
      </w:pPr>
      <w:r w:rsidRPr="000929C0">
        <w:rPr>
          <w:lang w:val="en-US"/>
        </w:rPr>
        <w:t>Phone: +47 24 09 11 00</w:t>
      </w:r>
    </w:p>
    <w:p w14:paraId="23DE2A05" w14:textId="77777777" w:rsidR="000929C0" w:rsidRPr="000929C0" w:rsidRDefault="000929C0" w:rsidP="000929C0">
      <w:pPr>
        <w:rPr>
          <w:lang w:val="en-US"/>
        </w:rPr>
      </w:pPr>
    </w:p>
    <w:p w14:paraId="1CFEB5D2" w14:textId="77777777" w:rsidR="000929C0" w:rsidRPr="000929C0" w:rsidRDefault="000929C0" w:rsidP="000929C0">
      <w:pPr>
        <w:rPr>
          <w:lang w:val="en-US"/>
        </w:rPr>
      </w:pPr>
      <w:r w:rsidRPr="000929C0">
        <w:rPr>
          <w:lang w:val="en-US"/>
        </w:rPr>
        <w:t>in an unequivocal manner of your decision to withdraw from the agreement (e.g., in a letter sent by post or email). You may use the attached standard withdrawal form, but it is not obligatory.</w:t>
      </w:r>
    </w:p>
    <w:p w14:paraId="7291EF03" w14:textId="77777777" w:rsidR="000929C0" w:rsidRPr="000929C0" w:rsidRDefault="000929C0" w:rsidP="000929C0">
      <w:pPr>
        <w:rPr>
          <w:lang w:val="en-US"/>
        </w:rPr>
      </w:pPr>
    </w:p>
    <w:p w14:paraId="638B28FE" w14:textId="77777777" w:rsidR="000929C0" w:rsidRPr="000929C0" w:rsidRDefault="000929C0" w:rsidP="000929C0">
      <w:pPr>
        <w:rPr>
          <w:lang w:val="en-US"/>
        </w:rPr>
      </w:pPr>
      <w:r w:rsidRPr="000929C0">
        <w:rPr>
          <w:lang w:val="en-US"/>
        </w:rPr>
        <w:t>To meet the withdrawal deadline, it is sufficient for you to send your communication concerning your exercise of the right of withdrawal before the withdrawal period has expired.</w:t>
      </w:r>
    </w:p>
    <w:p w14:paraId="6CB08F7B" w14:textId="77777777" w:rsidR="000929C0" w:rsidRPr="000929C0" w:rsidRDefault="000929C0" w:rsidP="000929C0">
      <w:pPr>
        <w:rPr>
          <w:lang w:val="en-US"/>
        </w:rPr>
      </w:pPr>
    </w:p>
    <w:p w14:paraId="4C7D6183" w14:textId="77777777" w:rsidR="000929C0" w:rsidRPr="000929C0" w:rsidRDefault="000929C0" w:rsidP="000929C0">
      <w:pPr>
        <w:rPr>
          <w:b/>
          <w:bCs/>
          <w:lang w:val="en-US"/>
        </w:rPr>
      </w:pPr>
      <w:r w:rsidRPr="000929C0">
        <w:rPr>
          <w:b/>
          <w:bCs/>
          <w:lang w:val="en-US"/>
        </w:rPr>
        <w:t>Effects of Withdrawal</w:t>
      </w:r>
    </w:p>
    <w:p w14:paraId="0112B3F0" w14:textId="77777777" w:rsidR="000929C0" w:rsidRPr="000929C0" w:rsidRDefault="000929C0" w:rsidP="000929C0">
      <w:pPr>
        <w:rPr>
          <w:lang w:val="en-US"/>
        </w:rPr>
      </w:pPr>
    </w:p>
    <w:p w14:paraId="458DAD64" w14:textId="77777777" w:rsidR="000929C0" w:rsidRPr="000929C0" w:rsidRDefault="000929C0" w:rsidP="000929C0">
      <w:pPr>
        <w:rPr>
          <w:lang w:val="en-US"/>
        </w:rPr>
      </w:pPr>
      <w:r w:rsidRPr="000929C0">
        <w:rPr>
          <w:lang w:val="en-US"/>
        </w:rPr>
        <w:t>If you withdraw from this agreement, we will reimburse all payments received from you, including the costs of delivery (except for the supplementary costs arising if you chose a type of delivery other than the least expensive type of standard delivery offered by us), without undue delay and in any event not later than 14 days from the day on which we are informed about your decision to withdraw from this agreement.</w:t>
      </w:r>
    </w:p>
    <w:p w14:paraId="6741BFCD" w14:textId="77777777" w:rsidR="000929C0" w:rsidRPr="000929C0" w:rsidRDefault="000929C0" w:rsidP="000929C0">
      <w:pPr>
        <w:rPr>
          <w:lang w:val="en-US"/>
        </w:rPr>
      </w:pPr>
    </w:p>
    <w:p w14:paraId="1D9F1C54" w14:textId="6068050C" w:rsidR="00527A19" w:rsidRPr="000929C0" w:rsidRDefault="000929C0" w:rsidP="000929C0">
      <w:pPr>
        <w:rPr>
          <w:lang w:val="en-US"/>
        </w:rPr>
      </w:pPr>
      <w:r w:rsidRPr="000929C0">
        <w:rPr>
          <w:lang w:val="en-US"/>
        </w:rPr>
        <w:t xml:space="preserve">We will carry out such reimbursement using the same means of payment as you used for the initial transaction, unless you have expressly agreed otherwise with us. In any event, you will not incur any fees </w:t>
      </w:r>
      <w:proofErr w:type="gramStart"/>
      <w:r w:rsidRPr="000929C0">
        <w:rPr>
          <w:lang w:val="en-US"/>
        </w:rPr>
        <w:t>as a result of</w:t>
      </w:r>
      <w:proofErr w:type="gramEnd"/>
      <w:r w:rsidRPr="000929C0">
        <w:rPr>
          <w:lang w:val="en-US"/>
        </w:rPr>
        <w:t xml:space="preserve"> such reimbursement.</w:t>
      </w:r>
    </w:p>
    <w:sectPr w:rsidR="00527A19" w:rsidRPr="000929C0">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126A" w14:textId="77777777" w:rsidR="000929C0" w:rsidRDefault="000929C0" w:rsidP="000929C0">
      <w:pPr>
        <w:spacing w:after="0" w:line="240" w:lineRule="auto"/>
      </w:pPr>
      <w:r>
        <w:separator/>
      </w:r>
    </w:p>
  </w:endnote>
  <w:endnote w:type="continuationSeparator" w:id="0">
    <w:p w14:paraId="297EBAB2" w14:textId="77777777" w:rsidR="000929C0" w:rsidRDefault="000929C0" w:rsidP="0009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9778" w14:textId="77777777" w:rsidR="000929C0" w:rsidRDefault="000929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8C58" w14:textId="77777777" w:rsidR="000929C0" w:rsidRDefault="000929C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4163" w14:textId="77777777" w:rsidR="000929C0" w:rsidRDefault="000929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A815" w14:textId="77777777" w:rsidR="000929C0" w:rsidRDefault="000929C0" w:rsidP="000929C0">
      <w:pPr>
        <w:spacing w:after="0" w:line="240" w:lineRule="auto"/>
      </w:pPr>
      <w:r>
        <w:separator/>
      </w:r>
    </w:p>
  </w:footnote>
  <w:footnote w:type="continuationSeparator" w:id="0">
    <w:p w14:paraId="2795B503" w14:textId="77777777" w:rsidR="000929C0" w:rsidRDefault="000929C0" w:rsidP="00092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F011" w14:textId="77777777" w:rsidR="000929C0" w:rsidRDefault="000929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6054" w14:textId="77777777" w:rsidR="000929C0" w:rsidRDefault="000929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BD82" w14:textId="77777777" w:rsidR="000929C0" w:rsidRDefault="000929C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C0"/>
    <w:rsid w:val="000929C0"/>
    <w:rsid w:val="00125A7C"/>
    <w:rsid w:val="00527A19"/>
    <w:rsid w:val="005A3CDC"/>
    <w:rsid w:val="009F1B66"/>
    <w:rsid w:val="00AF3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E819"/>
  <w15:chartTrackingRefBased/>
  <w15:docId w15:val="{15CB39DE-4956-48B7-A865-CF70A4A6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2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92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929C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929C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929C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929C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929C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929C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929C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29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929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929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929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929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929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929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929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929C0"/>
    <w:rPr>
      <w:rFonts w:eastAsiaTheme="majorEastAsia" w:cstheme="majorBidi"/>
      <w:color w:val="272727" w:themeColor="text1" w:themeTint="D8"/>
    </w:rPr>
  </w:style>
  <w:style w:type="paragraph" w:styleId="Titel">
    <w:name w:val="Title"/>
    <w:basedOn w:val="Standard"/>
    <w:next w:val="Standard"/>
    <w:link w:val="TitelZchn"/>
    <w:uiPriority w:val="10"/>
    <w:qFormat/>
    <w:rsid w:val="00092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29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929C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929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929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929C0"/>
    <w:rPr>
      <w:i/>
      <w:iCs/>
      <w:color w:val="404040" w:themeColor="text1" w:themeTint="BF"/>
    </w:rPr>
  </w:style>
  <w:style w:type="paragraph" w:styleId="Listenabsatz">
    <w:name w:val="List Paragraph"/>
    <w:basedOn w:val="Standard"/>
    <w:uiPriority w:val="34"/>
    <w:qFormat/>
    <w:rsid w:val="000929C0"/>
    <w:pPr>
      <w:ind w:left="720"/>
      <w:contextualSpacing/>
    </w:pPr>
  </w:style>
  <w:style w:type="character" w:styleId="IntensiveHervorhebung">
    <w:name w:val="Intense Emphasis"/>
    <w:basedOn w:val="Absatz-Standardschriftart"/>
    <w:uiPriority w:val="21"/>
    <w:qFormat/>
    <w:rsid w:val="000929C0"/>
    <w:rPr>
      <w:i/>
      <w:iCs/>
      <w:color w:val="0F4761" w:themeColor="accent1" w:themeShade="BF"/>
    </w:rPr>
  </w:style>
  <w:style w:type="paragraph" w:styleId="IntensivesZitat">
    <w:name w:val="Intense Quote"/>
    <w:basedOn w:val="Standard"/>
    <w:next w:val="Standard"/>
    <w:link w:val="IntensivesZitatZchn"/>
    <w:uiPriority w:val="30"/>
    <w:qFormat/>
    <w:rsid w:val="00092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929C0"/>
    <w:rPr>
      <w:i/>
      <w:iCs/>
      <w:color w:val="0F4761" w:themeColor="accent1" w:themeShade="BF"/>
    </w:rPr>
  </w:style>
  <w:style w:type="character" w:styleId="IntensiverVerweis">
    <w:name w:val="Intense Reference"/>
    <w:basedOn w:val="Absatz-Standardschriftart"/>
    <w:uiPriority w:val="32"/>
    <w:qFormat/>
    <w:rsid w:val="000929C0"/>
    <w:rPr>
      <w:b/>
      <w:bCs/>
      <w:smallCaps/>
      <w:color w:val="0F4761" w:themeColor="accent1" w:themeShade="BF"/>
      <w:spacing w:val="5"/>
    </w:rPr>
  </w:style>
  <w:style w:type="paragraph" w:styleId="Kopfzeile">
    <w:name w:val="header"/>
    <w:basedOn w:val="Standard"/>
    <w:link w:val="KopfzeileZchn"/>
    <w:uiPriority w:val="99"/>
    <w:unhideWhenUsed/>
    <w:rsid w:val="00092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29C0"/>
  </w:style>
  <w:style w:type="paragraph" w:styleId="Fuzeile">
    <w:name w:val="footer"/>
    <w:basedOn w:val="Standard"/>
    <w:link w:val="FuzeileZchn"/>
    <w:uiPriority w:val="99"/>
    <w:unhideWhenUsed/>
    <w:rsid w:val="00092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1490</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Behrendt, Desiree</dc:creator>
  <cp:keywords/>
  <dc:description/>
  <cp:lastModifiedBy>Behrendt, Desiree</cp:lastModifiedBy>
  <cp:revision>1</cp:revision>
  <dcterms:created xsi:type="dcterms:W3CDTF">2025-03-07T11:54:00Z</dcterms:created>
  <dcterms:modified xsi:type="dcterms:W3CDTF">2025-03-07T11:56:00Z</dcterms:modified>
</cp:coreProperties>
</file>