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CD3" w14:textId="632EE5D0" w:rsidR="004F68D2" w:rsidRDefault="00ED7BC1" w:rsidP="00611379">
      <w:pPr>
        <w:jc w:val="center"/>
        <w:rPr>
          <w:b/>
          <w:bCs/>
        </w:rPr>
      </w:pPr>
      <w:r w:rsidRPr="00611379">
        <w:rPr>
          <w:b/>
          <w:bCs/>
        </w:rPr>
        <w:t>Muster-Widerrufsformular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>(Wenn Sie den Vertrag widerrufen wollen, dann füllen Sie bitte dieses Formular aus und senden Sie es zurück.)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1D4B0337" w14:textId="3C419A93" w:rsidR="00611379" w:rsidRDefault="00611379" w:rsidP="00611379">
      <w:pPr>
        <w:pStyle w:val="Listenabsatz"/>
        <w:numPr>
          <w:ilvl w:val="0"/>
          <w:numId w:val="33"/>
        </w:numPr>
      </w:pPr>
      <w:r w:rsidRPr="00611379">
        <w:rPr>
          <w:lang w:val="en-US"/>
        </w:rPr>
        <w:t>An die</w:t>
      </w:r>
      <w:r w:rsidRPr="00611379">
        <w:rPr>
          <w:lang w:val="en-US"/>
        </w:rPr>
        <w:br/>
      </w:r>
      <w:r w:rsidRPr="00611379">
        <w:rPr>
          <w:lang w:val="en-US"/>
        </w:rPr>
        <w:br/>
        <w:t>Sennheiser electronic SE &amp; Co</w:t>
      </w:r>
      <w:r>
        <w:rPr>
          <w:lang w:val="en-US"/>
        </w:rPr>
        <w:t xml:space="preserve">. </w:t>
      </w:r>
      <w:r w:rsidRPr="00611379">
        <w:t>KG</w:t>
      </w:r>
      <w:r w:rsidRPr="00611379">
        <w:br/>
        <w:t>Am Labor 1,</w:t>
      </w:r>
      <w:r w:rsidRPr="00611379">
        <w:br/>
        <w:t>30900 Wedemark,</w:t>
      </w:r>
      <w:r w:rsidRPr="00611379">
        <w:br/>
        <w:t>Deutschland</w:t>
      </w:r>
      <w:r w:rsidRPr="00611379">
        <w:br/>
      </w:r>
      <w:r w:rsidRPr="00611379">
        <w:br/>
        <w:t>T</w:t>
      </w:r>
      <w:r>
        <w:t>el.: +49 (0) 5130 600 0</w:t>
      </w:r>
      <w:r>
        <w:br/>
        <w:t>Fax: +49 (0) 5130 600 1300</w:t>
      </w:r>
      <w:r>
        <w:br/>
        <w:t xml:space="preserve">E-Mail: </w:t>
      </w:r>
      <w:hyperlink r:id="rId9" w:history="1">
        <w:r w:rsidRPr="00421FDB">
          <w:rPr>
            <w:rStyle w:val="Hyperlink"/>
          </w:rPr>
          <w:t>contact@sennheiser.com</w:t>
        </w:r>
      </w:hyperlink>
      <w:r>
        <w:br/>
      </w:r>
      <w:r w:rsidR="00AF69A8"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 xml:space="preserve">Hiermit widerrufe(n) ich/wir (*) den von mir/uns (*) abgeschlossenen Vertrag über den Kauf </w:t>
      </w:r>
      <w:r w:rsidR="00AF69A8">
        <w:t>der folgenden Waren (*)/die Erbringung der folgenden Dienstleistung (*)</w:t>
      </w:r>
      <w:r w:rsidR="00AF69A8">
        <w:br/>
      </w:r>
      <w:r w:rsidR="00AF69A8"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Bestellt am (*)/erhalten </w:t>
      </w:r>
      <w:r w:rsidR="00A1068D">
        <w:t xml:space="preserve">am </w:t>
      </w:r>
      <w:r>
        <w:t>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>Name des/der Verbraucher(s)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>Anschrift des/der Verbraucher(s)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>Unterschrift des/der Verbraucher(s) (nur bei Mitteilung auf Papier)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>Datum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>(*) Unzutreffendes streichen.</w:t>
      </w:r>
    </w:p>
    <w:sectPr w:rsidR="00AF69A8" w:rsidRPr="00611379" w:rsidSect="002E1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918C" w14:textId="77777777" w:rsidR="004818B1" w:rsidRDefault="004818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266E" w14:textId="77777777" w:rsidR="004818B1" w:rsidRDefault="004818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E2B3" w14:textId="77777777" w:rsidR="004818B1" w:rsidRDefault="004818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5056" w14:textId="77777777" w:rsidR="004818B1" w:rsidRDefault="004818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7CB7" w14:textId="77777777" w:rsidR="004818B1" w:rsidRDefault="004818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6242" w14:textId="77777777" w:rsidR="004818B1" w:rsidRDefault="004818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404F3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818B1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A253C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35B2A"/>
    <w:rsid w:val="00F4074E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  <w:lang w:val="en-GB"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  <w:rPr>
      <w:lang w:val="de-DE"/>
    </w:r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  <w:rPr>
      <w:lang w:val="en-GB"/>
    </w:r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  <w:rPr>
      <w:lang w:val="en-GB"/>
    </w:r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  <w:rPr>
      <w:lang w:val="en-GB"/>
    </w:r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  <w:lang w:val="en-GB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  <w:rPr>
      <w:lang w:val="de-DE"/>
    </w:r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val="en-GB"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tact@sennheiser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Behrendt, Desiree</cp:lastModifiedBy>
  <cp:revision>2</cp:revision>
  <dcterms:created xsi:type="dcterms:W3CDTF">2025-03-06T11:56:00Z</dcterms:created>
  <dcterms:modified xsi:type="dcterms:W3CDTF">2025-03-06T11:56:00Z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